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6BC" w:rsidRPr="00086E6A" w:rsidRDefault="00D276BC">
      <w:pPr>
        <w:spacing w:after="0" w:line="259" w:lineRule="auto"/>
        <w:ind w:left="0" w:right="457" w:firstLine="0"/>
        <w:jc w:val="both"/>
        <w:rPr>
          <w:rFonts w:ascii="Arial" w:hAnsi="Arial" w:cs="Arial"/>
          <w:sz w:val="24"/>
          <w:szCs w:val="24"/>
        </w:rPr>
      </w:pPr>
    </w:p>
    <w:p w:rsidR="00D276BC" w:rsidRPr="00086E6A" w:rsidRDefault="00D162C2">
      <w:pPr>
        <w:spacing w:after="0" w:line="259" w:lineRule="auto"/>
        <w:ind w:left="-5" w:right="457"/>
        <w:jc w:val="both"/>
        <w:rPr>
          <w:rFonts w:ascii="Arial" w:hAnsi="Arial" w:cs="Arial"/>
          <w:b/>
          <w:sz w:val="24"/>
          <w:szCs w:val="24"/>
        </w:rPr>
      </w:pPr>
      <w:r w:rsidRPr="00086E6A">
        <w:rPr>
          <w:rFonts w:ascii="Arial" w:hAnsi="Arial" w:cs="Arial"/>
          <w:b/>
          <w:sz w:val="24"/>
          <w:szCs w:val="24"/>
          <w:u w:val="single" w:color="000000"/>
        </w:rPr>
        <w:t>Présentation de la procédure opératoire envisagée</w:t>
      </w:r>
    </w:p>
    <w:p w:rsidR="00D276BC" w:rsidRPr="00086E6A" w:rsidRDefault="002B296A">
      <w:pPr>
        <w:spacing w:after="0" w:line="259" w:lineRule="auto"/>
        <w:ind w:left="-5" w:right="457"/>
        <w:jc w:val="both"/>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4" behindDoc="0" locked="0" layoutInCell="1" allowOverlap="1">
                <wp:simplePos x="0" y="0"/>
                <wp:positionH relativeFrom="margin">
                  <wp:posOffset>-83185</wp:posOffset>
                </wp:positionH>
                <wp:positionV relativeFrom="paragraph">
                  <wp:posOffset>71755</wp:posOffset>
                </wp:positionV>
                <wp:extent cx="6438900" cy="2401824"/>
                <wp:effectExtent l="0" t="0" r="19050" b="1778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01824"/>
                        </a:xfrm>
                        <a:prstGeom prst="rect">
                          <a:avLst/>
                        </a:prstGeom>
                        <a:solidFill>
                          <a:srgbClr val="FFFFFF"/>
                        </a:solidFill>
                        <a:ln w="6350">
                          <a:solidFill>
                            <a:srgbClr val="000000"/>
                          </a:solidFill>
                        </a:ln>
                      </wps:spPr>
                      <wps:txbx>
                        <w:txbxContent>
                          <w:p w:rsidR="00D276BC" w:rsidRDefault="00D276BC">
                            <w:pPr>
                              <w:pStyle w:val="FrameContents"/>
                              <w:ind w:left="0"/>
                            </w:pPr>
                          </w:p>
                          <w:p w:rsidR="00FA3BFB" w:rsidRDefault="00FA3BFB">
                            <w:pPr>
                              <w:pStyle w:val="FrameContents"/>
                              <w:ind w:left="0"/>
                            </w:pPr>
                          </w:p>
                          <w:p w:rsidR="00FA3BFB" w:rsidRDefault="00FA3BFB">
                            <w:pPr>
                              <w:pStyle w:val="FrameContents"/>
                              <w:ind w:left="0"/>
                            </w:pPr>
                          </w:p>
                        </w:txbxContent>
                      </wps:txbx>
                      <wps:bodyPr wrap="square" lIns="91440" tIns="45720" rIns="91440" bIns="45720" anchor="t">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6.55pt;margin-top:5.65pt;width:507pt;height:189.1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" strokeweight=".5pt">
                <v:path arrowok="t"/>
                <v:textbox>
                  <w:txbxContent>
                    <w:p w:rsidR="00D276BC" w:rsidRDefault="00D276BC">
                      <w:pPr>
                        <w:pStyle w:val="FrameContents"/>
                        <w:ind w:left="0"/>
                      </w:pPr>
                    </w:p>
                    <w:p w:rsidR="00FA3BFB" w:rsidRDefault="00FA3BFB">
                      <w:pPr>
                        <w:pStyle w:val="FrameContents"/>
                        <w:ind w:left="0"/>
                      </w:pPr>
                    </w:p>
                    <w:p w:rsidR="00FA3BFB" w:rsidRDefault="00FA3BFB">
                      <w:pPr>
                        <w:pStyle w:val="FrameContents"/>
                        <w:ind w:left="0"/>
                      </w:pPr>
                    </w:p>
                  </w:txbxContent>
                </v:textbox>
                <w10:wrap anchorx="margin"/>
              </v:shape>
            </w:pict>
          </mc:Fallback>
        </mc:AlternateContent>
      </w:r>
    </w:p>
    <w:p w:rsidR="00D276BC" w:rsidRPr="00086E6A" w:rsidRDefault="00D276BC">
      <w:pPr>
        <w:spacing w:after="0" w:line="259" w:lineRule="auto"/>
        <w:ind w:left="-5" w:right="457"/>
        <w:jc w:val="both"/>
        <w:rPr>
          <w:rFonts w:ascii="Arial" w:hAnsi="Arial" w:cs="Arial"/>
          <w:b/>
          <w:sz w:val="24"/>
          <w:szCs w:val="24"/>
        </w:rPr>
      </w:pPr>
    </w:p>
    <w:p w:rsidR="00D276BC" w:rsidRPr="00086E6A" w:rsidRDefault="00D276BC">
      <w:pPr>
        <w:spacing w:after="0" w:line="259" w:lineRule="auto"/>
        <w:ind w:left="-5" w:right="457"/>
        <w:jc w:val="both"/>
        <w:rPr>
          <w:rFonts w:ascii="Arial" w:hAnsi="Arial" w:cs="Arial"/>
          <w:b/>
          <w:sz w:val="24"/>
          <w:szCs w:val="24"/>
        </w:rPr>
      </w:pPr>
    </w:p>
    <w:p w:rsidR="00D276BC" w:rsidRPr="00086E6A" w:rsidRDefault="00D276BC">
      <w:pPr>
        <w:spacing w:after="0" w:line="259" w:lineRule="auto"/>
        <w:ind w:left="-5" w:right="457"/>
        <w:jc w:val="both"/>
        <w:rPr>
          <w:rFonts w:ascii="Arial" w:hAnsi="Arial" w:cs="Arial"/>
          <w:b/>
          <w:sz w:val="24"/>
          <w:szCs w:val="24"/>
        </w:rPr>
      </w:pPr>
    </w:p>
    <w:p w:rsidR="00D276BC" w:rsidRPr="00086E6A" w:rsidRDefault="00D276BC">
      <w:pPr>
        <w:spacing w:after="0" w:line="259" w:lineRule="auto"/>
        <w:ind w:left="-5" w:right="457"/>
        <w:jc w:val="both"/>
        <w:rPr>
          <w:rFonts w:ascii="Arial" w:hAnsi="Arial" w:cs="Arial"/>
          <w:b/>
          <w:sz w:val="24"/>
          <w:szCs w:val="24"/>
        </w:rPr>
      </w:pPr>
    </w:p>
    <w:p w:rsidR="00D276BC" w:rsidRPr="00086E6A" w:rsidRDefault="00D276BC">
      <w:pPr>
        <w:spacing w:after="0" w:line="259" w:lineRule="auto"/>
        <w:ind w:left="-5" w:right="457"/>
        <w:jc w:val="both"/>
        <w:rPr>
          <w:rFonts w:ascii="Arial" w:hAnsi="Arial" w:cs="Arial"/>
          <w:b/>
          <w:sz w:val="24"/>
          <w:szCs w:val="24"/>
        </w:rPr>
      </w:pPr>
    </w:p>
    <w:p w:rsidR="00D276BC" w:rsidRPr="00086E6A" w:rsidRDefault="00D276BC">
      <w:pPr>
        <w:spacing w:after="0" w:line="259" w:lineRule="auto"/>
        <w:ind w:left="-5" w:right="457"/>
        <w:jc w:val="both"/>
        <w:rPr>
          <w:rFonts w:ascii="Arial" w:hAnsi="Arial" w:cs="Arial"/>
          <w:sz w:val="24"/>
          <w:szCs w:val="24"/>
        </w:rPr>
      </w:pPr>
    </w:p>
    <w:p w:rsidR="00D276BC" w:rsidRPr="00086E6A" w:rsidRDefault="00D276BC">
      <w:pPr>
        <w:spacing w:after="0" w:line="259" w:lineRule="auto"/>
        <w:ind w:left="-5" w:right="457"/>
        <w:jc w:val="both"/>
        <w:rPr>
          <w:rFonts w:ascii="Arial" w:hAnsi="Arial" w:cs="Arial"/>
          <w:sz w:val="24"/>
          <w:szCs w:val="24"/>
        </w:rPr>
      </w:pPr>
    </w:p>
    <w:p w:rsidR="00D276BC" w:rsidRPr="00086E6A" w:rsidRDefault="00D276BC">
      <w:pPr>
        <w:spacing w:after="0" w:line="259" w:lineRule="auto"/>
        <w:ind w:left="-5" w:right="457"/>
        <w:jc w:val="both"/>
        <w:rPr>
          <w:rFonts w:ascii="Arial" w:hAnsi="Arial" w:cs="Arial"/>
          <w:sz w:val="24"/>
          <w:szCs w:val="24"/>
        </w:rPr>
      </w:pPr>
    </w:p>
    <w:p w:rsidR="00D276BC" w:rsidRPr="00086E6A" w:rsidRDefault="00D276BC">
      <w:pPr>
        <w:spacing w:after="0" w:line="259" w:lineRule="auto"/>
        <w:ind w:left="-5" w:right="457"/>
        <w:jc w:val="both"/>
        <w:rPr>
          <w:rFonts w:ascii="Arial" w:hAnsi="Arial" w:cs="Arial"/>
          <w:sz w:val="24"/>
          <w:szCs w:val="24"/>
        </w:rPr>
      </w:pPr>
    </w:p>
    <w:p w:rsidR="00D276BC" w:rsidRPr="00086E6A" w:rsidRDefault="00D276BC">
      <w:pPr>
        <w:spacing w:after="0" w:line="259" w:lineRule="auto"/>
        <w:ind w:left="-5" w:right="457"/>
        <w:jc w:val="both"/>
        <w:rPr>
          <w:rFonts w:ascii="Arial" w:hAnsi="Arial" w:cs="Arial"/>
          <w:sz w:val="24"/>
          <w:szCs w:val="24"/>
        </w:rPr>
      </w:pPr>
    </w:p>
    <w:p w:rsidR="00D276BC" w:rsidRPr="00086E6A" w:rsidRDefault="00D276BC">
      <w:pPr>
        <w:spacing w:after="0" w:line="259" w:lineRule="auto"/>
        <w:ind w:left="-5" w:right="457"/>
        <w:jc w:val="both"/>
        <w:rPr>
          <w:rFonts w:ascii="Arial" w:hAnsi="Arial" w:cs="Arial"/>
          <w:sz w:val="24"/>
          <w:szCs w:val="24"/>
        </w:rPr>
      </w:pPr>
    </w:p>
    <w:p w:rsidR="00FA3BFB" w:rsidRDefault="00FA3BFB">
      <w:pPr>
        <w:spacing w:after="0" w:line="259" w:lineRule="auto"/>
        <w:ind w:left="-5" w:right="457"/>
        <w:jc w:val="both"/>
        <w:rPr>
          <w:rFonts w:ascii="Arial" w:hAnsi="Arial" w:cs="Arial"/>
          <w:b/>
          <w:sz w:val="24"/>
          <w:szCs w:val="24"/>
          <w:u w:val="single" w:color="000000"/>
        </w:rPr>
      </w:pPr>
    </w:p>
    <w:p w:rsidR="00FA3BFB" w:rsidRDefault="00FA3BFB">
      <w:pPr>
        <w:spacing w:after="0" w:line="259" w:lineRule="auto"/>
        <w:ind w:left="-5" w:right="457"/>
        <w:jc w:val="both"/>
        <w:rPr>
          <w:rFonts w:ascii="Arial" w:hAnsi="Arial" w:cs="Arial"/>
          <w:b/>
          <w:sz w:val="24"/>
          <w:szCs w:val="24"/>
          <w:u w:val="single" w:color="000000"/>
        </w:rPr>
      </w:pPr>
    </w:p>
    <w:p w:rsidR="00D276BC" w:rsidRDefault="00D162C2">
      <w:pPr>
        <w:spacing w:after="0" w:line="259" w:lineRule="auto"/>
        <w:ind w:left="-5" w:right="457"/>
        <w:jc w:val="both"/>
        <w:rPr>
          <w:rFonts w:ascii="Arial" w:hAnsi="Arial" w:cs="Arial"/>
          <w:b/>
          <w:sz w:val="24"/>
          <w:szCs w:val="24"/>
        </w:rPr>
      </w:pPr>
      <w:r w:rsidRPr="00086E6A">
        <w:rPr>
          <w:rFonts w:ascii="Arial" w:hAnsi="Arial" w:cs="Arial"/>
          <w:b/>
          <w:sz w:val="24"/>
          <w:szCs w:val="24"/>
          <w:u w:val="single" w:color="000000"/>
        </w:rPr>
        <w:t xml:space="preserve">Démarche de prévention par l’analyse </w:t>
      </w:r>
      <w:r w:rsidRPr="00086E6A">
        <w:rPr>
          <w:rFonts w:ascii="Arial" w:hAnsi="Arial" w:cs="Arial"/>
          <w:b/>
          <w:i/>
          <w:sz w:val="24"/>
          <w:szCs w:val="24"/>
          <w:u w:val="single" w:color="000000"/>
        </w:rPr>
        <w:t>a priori</w:t>
      </w:r>
      <w:r w:rsidRPr="00086E6A">
        <w:rPr>
          <w:rFonts w:ascii="Arial" w:hAnsi="Arial" w:cs="Arial"/>
          <w:b/>
          <w:sz w:val="24"/>
          <w:szCs w:val="24"/>
          <w:u w:val="single" w:color="000000"/>
        </w:rPr>
        <w:t xml:space="preserve"> des risques de la </w:t>
      </w:r>
      <w:r w:rsidR="001D2AEC">
        <w:rPr>
          <w:rFonts w:ascii="Arial" w:hAnsi="Arial" w:cs="Arial"/>
          <w:b/>
          <w:sz w:val="24"/>
          <w:szCs w:val="24"/>
          <w:u w:val="single" w:color="000000"/>
        </w:rPr>
        <w:t>situation de travail</w:t>
      </w:r>
      <w:r w:rsidRPr="00086E6A">
        <w:rPr>
          <w:rFonts w:ascii="Arial" w:hAnsi="Arial" w:cs="Arial"/>
          <w:b/>
          <w:sz w:val="24"/>
          <w:szCs w:val="24"/>
          <w:u w:val="single" w:color="000000"/>
        </w:rPr>
        <w:t xml:space="preserve"> en trois temps</w:t>
      </w:r>
      <w:r w:rsidRPr="00086E6A">
        <w:rPr>
          <w:rFonts w:ascii="Arial" w:hAnsi="Arial" w:cs="Arial"/>
          <w:b/>
          <w:sz w:val="24"/>
          <w:szCs w:val="24"/>
        </w:rPr>
        <w:t xml:space="preserve"> </w:t>
      </w:r>
    </w:p>
    <w:p w:rsidR="005E286B" w:rsidRPr="00086E6A" w:rsidRDefault="005E286B">
      <w:pPr>
        <w:spacing w:after="0" w:line="259" w:lineRule="auto"/>
        <w:ind w:left="-5" w:right="457"/>
        <w:jc w:val="both"/>
        <w:rPr>
          <w:rFonts w:ascii="Arial" w:hAnsi="Arial" w:cs="Arial"/>
          <w:b/>
          <w:sz w:val="24"/>
          <w:szCs w:val="24"/>
        </w:rPr>
      </w:pPr>
    </w:p>
    <w:p w:rsidR="00D276BC" w:rsidRPr="00086E6A" w:rsidRDefault="002B296A">
      <w:pPr>
        <w:spacing w:after="0" w:line="259" w:lineRule="auto"/>
        <w:ind w:left="-5" w:right="457"/>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7" behindDoc="0" locked="0" layoutInCell="1" allowOverlap="1">
                <wp:simplePos x="0" y="0"/>
                <wp:positionH relativeFrom="margin">
                  <wp:posOffset>-83185</wp:posOffset>
                </wp:positionH>
                <wp:positionV relativeFrom="paragraph">
                  <wp:posOffset>72390</wp:posOffset>
                </wp:positionV>
                <wp:extent cx="6486525" cy="1371600"/>
                <wp:effectExtent l="57150" t="57150" r="47625" b="571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1371600"/>
                        </a:xfrm>
                        <a:prstGeom prst="rect">
                          <a:avLst/>
                        </a:prstGeom>
                        <a:noFill/>
                        <a:ln/>
                        <a:scene3d>
                          <a:camera prst="orthographicFront"/>
                          <a:lightRig rig="threePt" dir="t"/>
                        </a:scene3d>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4D772838" id="Rectangle 3" o:spid="_x0000_s1026" style="position:absolute;margin-left:-6.55pt;margin-top:5.7pt;width:510.75pt;height:108pt;z-index: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" filled="f" strokecolor="#1f3763 [1604]" strokeweight="1pt">
                <v:path arrowok="t"/>
                <w10:wrap anchorx="margin"/>
              </v:rect>
            </w:pict>
          </mc:Fallback>
        </mc:AlternateContent>
      </w:r>
    </w:p>
    <w:p w:rsidR="00D276BC" w:rsidRPr="00086E6A" w:rsidRDefault="00D162C2">
      <w:pPr>
        <w:pStyle w:val="Paragraphedeliste"/>
        <w:numPr>
          <w:ilvl w:val="0"/>
          <w:numId w:val="2"/>
        </w:numPr>
        <w:ind w:right="457"/>
        <w:jc w:val="both"/>
        <w:rPr>
          <w:rFonts w:ascii="Arial" w:hAnsi="Arial" w:cs="Arial"/>
          <w:b/>
          <w:color w:val="FF0000"/>
          <w:sz w:val="24"/>
          <w:szCs w:val="24"/>
        </w:rPr>
      </w:pPr>
      <w:r w:rsidRPr="00086E6A">
        <w:rPr>
          <w:rFonts w:ascii="Arial" w:hAnsi="Arial" w:cs="Arial"/>
          <w:b/>
          <w:color w:val="FF0000"/>
          <w:sz w:val="24"/>
          <w:szCs w:val="24"/>
        </w:rPr>
        <w:t>Identifi</w:t>
      </w:r>
      <w:r w:rsidR="005E286B">
        <w:rPr>
          <w:rFonts w:ascii="Arial" w:hAnsi="Arial" w:cs="Arial"/>
          <w:b/>
          <w:color w:val="FF0000"/>
          <w:sz w:val="24"/>
          <w:szCs w:val="24"/>
        </w:rPr>
        <w:t>er l</w:t>
      </w:r>
      <w:r w:rsidRPr="00086E6A">
        <w:rPr>
          <w:rFonts w:ascii="Arial" w:hAnsi="Arial" w:cs="Arial"/>
          <w:b/>
          <w:color w:val="FF0000"/>
          <w:sz w:val="24"/>
          <w:szCs w:val="24"/>
        </w:rPr>
        <w:t>es dangers</w:t>
      </w:r>
      <w:r w:rsidR="001D2AEC">
        <w:rPr>
          <w:rFonts w:ascii="Arial" w:hAnsi="Arial" w:cs="Arial"/>
          <w:b/>
          <w:color w:val="FF0000"/>
          <w:sz w:val="24"/>
          <w:szCs w:val="24"/>
        </w:rPr>
        <w:t xml:space="preserve"> et voie(s) d’exposition</w:t>
      </w:r>
    </w:p>
    <w:p w:rsidR="00D276BC" w:rsidRPr="00086E6A" w:rsidRDefault="00D276BC">
      <w:pPr>
        <w:pStyle w:val="Paragraphedeliste"/>
        <w:ind w:left="10" w:right="457" w:firstLine="0"/>
        <w:jc w:val="both"/>
        <w:rPr>
          <w:rFonts w:ascii="Arial" w:hAnsi="Arial" w:cs="Arial"/>
          <w:b/>
          <w:color w:val="FF0000"/>
          <w:sz w:val="24"/>
          <w:szCs w:val="24"/>
        </w:rPr>
      </w:pPr>
    </w:p>
    <w:p w:rsidR="00D276BC" w:rsidRPr="00C70DC9" w:rsidRDefault="00D162C2">
      <w:pPr>
        <w:pStyle w:val="Paragraphedeliste"/>
        <w:numPr>
          <w:ilvl w:val="0"/>
          <w:numId w:val="1"/>
        </w:numPr>
        <w:ind w:left="709" w:right="457"/>
        <w:jc w:val="both"/>
        <w:rPr>
          <w:rFonts w:ascii="Arial" w:hAnsi="Arial" w:cs="Arial"/>
          <w:b/>
          <w:color w:val="C45911" w:themeColor="accent2" w:themeShade="BF"/>
          <w:sz w:val="24"/>
          <w:szCs w:val="24"/>
        </w:rPr>
      </w:pPr>
      <w:r w:rsidRPr="00C70DC9">
        <w:rPr>
          <w:rFonts w:ascii="Arial" w:hAnsi="Arial" w:cs="Arial"/>
          <w:b/>
          <w:color w:val="C45911" w:themeColor="accent2" w:themeShade="BF"/>
          <w:sz w:val="24"/>
          <w:szCs w:val="24"/>
        </w:rPr>
        <w:t>Repérer les situations exposantes au danger et les évènements déclencheurs possibles</w:t>
      </w:r>
    </w:p>
    <w:p w:rsidR="00D276BC" w:rsidRPr="00086E6A" w:rsidRDefault="00D276BC">
      <w:pPr>
        <w:pStyle w:val="Paragraphedeliste"/>
        <w:ind w:left="709" w:right="457" w:firstLine="0"/>
        <w:jc w:val="both"/>
        <w:rPr>
          <w:rFonts w:ascii="Arial" w:hAnsi="Arial" w:cs="Arial"/>
          <w:b/>
          <w:color w:val="00000A"/>
          <w:sz w:val="24"/>
          <w:szCs w:val="24"/>
          <w:shd w:val="clear" w:color="auto" w:fill="FFFF00"/>
        </w:rPr>
      </w:pPr>
    </w:p>
    <w:p w:rsidR="00D276BC" w:rsidRPr="00C70DC9" w:rsidRDefault="00D162C2" w:rsidP="00C70DC9">
      <w:pPr>
        <w:ind w:left="426" w:right="457" w:firstLine="0"/>
        <w:jc w:val="both"/>
        <w:rPr>
          <w:rFonts w:ascii="Arial" w:hAnsi="Arial" w:cs="Arial"/>
          <w:b/>
          <w:color w:val="00B050"/>
          <w:sz w:val="24"/>
          <w:szCs w:val="24"/>
        </w:rPr>
      </w:pPr>
      <w:r w:rsidRPr="00C70DC9">
        <w:rPr>
          <w:rFonts w:ascii="Arial" w:hAnsi="Arial" w:cs="Arial"/>
          <w:b/>
          <w:color w:val="00B050"/>
          <w:sz w:val="24"/>
          <w:szCs w:val="24"/>
        </w:rPr>
        <w:t xml:space="preserve">3. </w:t>
      </w:r>
      <w:r w:rsidR="00C70DC9" w:rsidRPr="00C70DC9">
        <w:rPr>
          <w:rFonts w:ascii="Arial" w:hAnsi="Arial" w:cs="Arial"/>
          <w:b/>
          <w:color w:val="00B050"/>
          <w:sz w:val="24"/>
          <w:szCs w:val="24"/>
        </w:rPr>
        <w:t>Proposer</w:t>
      </w:r>
      <w:r w:rsidRPr="00C70DC9">
        <w:rPr>
          <w:rFonts w:ascii="Arial" w:hAnsi="Arial" w:cs="Arial"/>
          <w:b/>
          <w:color w:val="00B050"/>
          <w:sz w:val="24"/>
          <w:szCs w:val="24"/>
        </w:rPr>
        <w:t xml:space="preserve"> des mesures de prévention adaptées</w:t>
      </w:r>
    </w:p>
    <w:p w:rsidR="00D276BC" w:rsidRPr="00086E6A" w:rsidRDefault="00D276BC">
      <w:pPr>
        <w:ind w:left="708" w:right="457" w:firstLine="0"/>
        <w:jc w:val="both"/>
        <w:rPr>
          <w:rFonts w:ascii="Arial" w:hAnsi="Arial" w:cs="Arial"/>
          <w:b/>
          <w:color w:val="538135" w:themeColor="accent6" w:themeShade="BF"/>
          <w:sz w:val="24"/>
          <w:szCs w:val="24"/>
        </w:rPr>
      </w:pPr>
    </w:p>
    <w:p w:rsidR="00D276BC" w:rsidRPr="00086E6A" w:rsidRDefault="00D276BC">
      <w:pPr>
        <w:spacing w:after="11" w:line="259" w:lineRule="auto"/>
        <w:ind w:left="720" w:right="457" w:firstLine="0"/>
        <w:jc w:val="both"/>
        <w:rPr>
          <w:rFonts w:ascii="Arial" w:hAnsi="Arial" w:cs="Arial"/>
          <w:color w:val="000000" w:themeColor="text1"/>
          <w:sz w:val="24"/>
          <w:szCs w:val="24"/>
        </w:rPr>
      </w:pPr>
    </w:p>
    <w:p w:rsidR="00D276BC" w:rsidRPr="00086E6A" w:rsidRDefault="002B296A">
      <w:pPr>
        <w:pStyle w:val="Paragraphedeliste"/>
        <w:numPr>
          <w:ilvl w:val="0"/>
          <w:numId w:val="3"/>
        </w:numPr>
        <w:ind w:right="457"/>
        <w:jc w:val="both"/>
        <w:rPr>
          <w:rFonts w:ascii="Arial" w:hAnsi="Arial" w:cs="Arial"/>
          <w:b/>
          <w:color w:val="FF0000"/>
          <w:sz w:val="24"/>
          <w:szCs w:val="24"/>
        </w:rPr>
      </w:pPr>
      <w:r>
        <w:rPr>
          <w:rFonts w:ascii="Arial" w:hAnsi="Arial" w:cs="Arial"/>
          <w:b/>
          <w:color w:val="FF0000"/>
          <w:sz w:val="24"/>
          <w:szCs w:val="24"/>
        </w:rPr>
        <w:t>Identifi</w:t>
      </w:r>
      <w:r w:rsidR="005E286B">
        <w:rPr>
          <w:rFonts w:ascii="Arial" w:hAnsi="Arial" w:cs="Arial"/>
          <w:b/>
          <w:color w:val="FF0000"/>
          <w:sz w:val="24"/>
          <w:szCs w:val="24"/>
        </w:rPr>
        <w:t>er</w:t>
      </w:r>
      <w:r>
        <w:rPr>
          <w:rFonts w:ascii="Arial" w:hAnsi="Arial" w:cs="Arial"/>
          <w:b/>
          <w:color w:val="FF0000"/>
          <w:sz w:val="24"/>
          <w:szCs w:val="24"/>
        </w:rPr>
        <w:t xml:space="preserve"> </w:t>
      </w:r>
      <w:r w:rsidR="005E286B">
        <w:rPr>
          <w:rFonts w:ascii="Arial" w:hAnsi="Arial" w:cs="Arial"/>
          <w:b/>
          <w:color w:val="FF0000"/>
          <w:sz w:val="24"/>
          <w:szCs w:val="24"/>
        </w:rPr>
        <w:t>l</w:t>
      </w:r>
      <w:r>
        <w:rPr>
          <w:rFonts w:ascii="Arial" w:hAnsi="Arial" w:cs="Arial"/>
          <w:b/>
          <w:color w:val="FF0000"/>
          <w:sz w:val="24"/>
          <w:szCs w:val="24"/>
        </w:rPr>
        <w:t>es dangers</w:t>
      </w:r>
      <w:r w:rsidR="001D2AEC">
        <w:rPr>
          <w:rFonts w:ascii="Arial" w:hAnsi="Arial" w:cs="Arial"/>
          <w:b/>
          <w:color w:val="FF0000"/>
          <w:sz w:val="24"/>
          <w:szCs w:val="24"/>
        </w:rPr>
        <w:t xml:space="preserve"> et voie(s) d’exposition</w:t>
      </w:r>
    </w:p>
    <w:p w:rsidR="00D276BC" w:rsidRPr="00086E6A" w:rsidRDefault="00D276BC">
      <w:pPr>
        <w:pStyle w:val="Paragraphedeliste"/>
        <w:ind w:left="10" w:right="457" w:firstLine="0"/>
        <w:jc w:val="both"/>
        <w:rPr>
          <w:rFonts w:ascii="Arial" w:hAnsi="Arial" w:cs="Arial"/>
          <w:b/>
          <w:sz w:val="24"/>
          <w:szCs w:val="24"/>
        </w:rPr>
      </w:pPr>
    </w:p>
    <w:p w:rsidR="00D276BC" w:rsidRPr="00086E6A" w:rsidRDefault="00AE2AC3">
      <w:pPr>
        <w:spacing w:after="0" w:line="259" w:lineRule="auto"/>
        <w:ind w:left="360" w:right="457" w:firstLine="0"/>
        <w:jc w:val="both"/>
        <w:rPr>
          <w:rFonts w:ascii="Arial" w:hAnsi="Arial" w:cs="Arial"/>
          <w:sz w:val="24"/>
          <w:szCs w:val="24"/>
        </w:rPr>
      </w:pPr>
      <w:r w:rsidRPr="00086E6A">
        <w:rPr>
          <w:noProof/>
          <w:shd w:val="clear" w:color="auto" w:fill="FFFF00"/>
        </w:rPr>
        <w:drawing>
          <wp:anchor distT="0" distB="0" distL="114300" distR="114300" simplePos="0" relativeHeight="251659264" behindDoc="1" locked="0" layoutInCell="1" allowOverlap="1">
            <wp:simplePos x="0" y="0"/>
            <wp:positionH relativeFrom="column">
              <wp:posOffset>5396555</wp:posOffset>
            </wp:positionH>
            <wp:positionV relativeFrom="paragraph">
              <wp:posOffset>402236</wp:posOffset>
            </wp:positionV>
            <wp:extent cx="938530" cy="1433830"/>
            <wp:effectExtent l="0" t="0" r="0" b="0"/>
            <wp:wrapSquare wrapText="bothSides"/>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8"/>
                    <a:stretch>
                      <a:fillRect/>
                    </a:stretch>
                  </pic:blipFill>
                  <pic:spPr bwMode="auto">
                    <a:xfrm>
                      <a:off x="0" y="0"/>
                      <a:ext cx="938530" cy="1433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162C2" w:rsidRPr="00086E6A">
        <w:rPr>
          <w:rFonts w:ascii="Arial" w:hAnsi="Arial" w:cs="Arial"/>
          <w:sz w:val="24"/>
          <w:szCs w:val="24"/>
        </w:rPr>
        <w:t xml:space="preserve">Ce sont des dangers biologiques dont les caractéristiques sont précisées dans </w:t>
      </w:r>
      <w:r w:rsidR="005E286B">
        <w:rPr>
          <w:rFonts w:ascii="Arial" w:hAnsi="Arial" w:cs="Arial"/>
          <w:sz w:val="24"/>
          <w:szCs w:val="24"/>
        </w:rPr>
        <w:t>la base de données</w:t>
      </w:r>
      <w:r w:rsidR="00D162C2" w:rsidRPr="00086E6A">
        <w:rPr>
          <w:rFonts w:ascii="Arial" w:hAnsi="Arial" w:cs="Arial"/>
          <w:sz w:val="24"/>
          <w:szCs w:val="24"/>
        </w:rPr>
        <w:t xml:space="preserve"> </w:t>
      </w:r>
      <w:hyperlink r:id="rId9">
        <w:r w:rsidR="00D162C2" w:rsidRPr="00086E6A">
          <w:rPr>
            <w:rStyle w:val="InternetLink"/>
            <w:rFonts w:ascii="Arial" w:hAnsi="Arial" w:cs="Arial"/>
            <w:sz w:val="24"/>
            <w:szCs w:val="24"/>
          </w:rPr>
          <w:t>BAOBAB</w:t>
        </w:r>
      </w:hyperlink>
      <w:r w:rsidR="00D162C2" w:rsidRPr="00086E6A">
        <w:rPr>
          <w:rFonts w:ascii="Arial" w:hAnsi="Arial" w:cs="Arial"/>
          <w:sz w:val="24"/>
          <w:szCs w:val="24"/>
        </w:rPr>
        <w:t xml:space="preserve"> de l’INRS</w:t>
      </w:r>
    </w:p>
    <w:p w:rsidR="00D276BC" w:rsidRPr="00086E6A" w:rsidRDefault="00D162C2">
      <w:pPr>
        <w:spacing w:after="160" w:line="259" w:lineRule="auto"/>
        <w:ind w:left="0" w:right="457" w:firstLine="0"/>
        <w:jc w:val="both"/>
        <w:rPr>
          <w:rFonts w:ascii="Arial" w:hAnsi="Arial" w:cs="Arial"/>
          <w:i/>
          <w:sz w:val="24"/>
          <w:szCs w:val="24"/>
        </w:rPr>
      </w:pPr>
      <w:r w:rsidRPr="00086E6A">
        <w:rPr>
          <w:rFonts w:ascii="Arial" w:hAnsi="Arial" w:cs="Arial"/>
          <w:i/>
          <w:noProof/>
          <w:sz w:val="24"/>
          <w:szCs w:val="24"/>
        </w:rPr>
        <w:drawing>
          <wp:anchor distT="0" distB="0" distL="114300" distR="114300" simplePos="0" relativeHeight="5" behindDoc="1" locked="0" layoutInCell="1" allowOverlap="1">
            <wp:simplePos x="0" y="0"/>
            <wp:positionH relativeFrom="column">
              <wp:posOffset>241935</wp:posOffset>
            </wp:positionH>
            <wp:positionV relativeFrom="paragraph">
              <wp:posOffset>172084</wp:posOffset>
            </wp:positionV>
            <wp:extent cx="5467350" cy="2627683"/>
            <wp:effectExtent l="0" t="0" r="0" b="1270"/>
            <wp:wrapSquare wrapText="bothSides"/>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0"/>
                    <a:stretch>
                      <a:fillRect/>
                    </a:stretch>
                  </pic:blipFill>
                  <pic:spPr bwMode="auto">
                    <a:xfrm>
                      <a:off x="0" y="0"/>
                      <a:ext cx="5469993" cy="2628953"/>
                    </a:xfrm>
                    <a:prstGeom prst="rect">
                      <a:avLst/>
                    </a:prstGeom>
                    <a:noFill/>
                    <a:ln w="9525">
                      <a:noFill/>
                      <a:miter lim="800000"/>
                      <a:headEnd/>
                      <a:tailEnd/>
                    </a:ln>
                  </pic:spPr>
                </pic:pic>
              </a:graphicData>
            </a:graphic>
          </wp:anchor>
        </w:drawing>
      </w:r>
      <w:r w:rsidRPr="00086E6A">
        <w:rPr>
          <w:rFonts w:ascii="Arial" w:hAnsi="Arial" w:cs="Arial"/>
          <w:sz w:val="24"/>
          <w:szCs w:val="24"/>
        </w:rPr>
        <w:br w:type="page"/>
      </w:r>
    </w:p>
    <w:p w:rsidR="00D276BC" w:rsidRPr="00C70DC9" w:rsidRDefault="001D2AEC">
      <w:pPr>
        <w:pStyle w:val="Paragraphedeliste"/>
        <w:numPr>
          <w:ilvl w:val="0"/>
          <w:numId w:val="4"/>
        </w:numPr>
        <w:ind w:right="457"/>
        <w:jc w:val="both"/>
        <w:rPr>
          <w:rFonts w:ascii="Arial" w:hAnsi="Arial" w:cs="Arial"/>
          <w:b/>
          <w:color w:val="C00000"/>
          <w:sz w:val="24"/>
          <w:szCs w:val="24"/>
        </w:rPr>
      </w:pPr>
      <w:r w:rsidRPr="00C70DC9">
        <w:rPr>
          <w:rFonts w:ascii="Arial" w:hAnsi="Arial" w:cs="Arial"/>
          <w:b/>
          <w:color w:val="C00000"/>
          <w:sz w:val="24"/>
          <w:szCs w:val="24"/>
        </w:rPr>
        <w:lastRenderedPageBreak/>
        <w:t xml:space="preserve">Repérer </w:t>
      </w:r>
      <w:r w:rsidR="00D162C2" w:rsidRPr="00C70DC9">
        <w:rPr>
          <w:rFonts w:ascii="Arial" w:hAnsi="Arial" w:cs="Arial"/>
          <w:b/>
          <w:color w:val="C00000"/>
          <w:sz w:val="24"/>
          <w:szCs w:val="24"/>
        </w:rPr>
        <w:t>les situations exposantes au danger et les év</w:t>
      </w:r>
      <w:r w:rsidR="00C70DC9">
        <w:rPr>
          <w:rFonts w:ascii="Arial" w:hAnsi="Arial" w:cs="Arial"/>
          <w:b/>
          <w:color w:val="C00000"/>
          <w:sz w:val="24"/>
          <w:szCs w:val="24"/>
        </w:rPr>
        <w:t>ènements déclencheurs possibles</w:t>
      </w:r>
    </w:p>
    <w:p w:rsidR="002B296A" w:rsidRDefault="002B296A">
      <w:pPr>
        <w:ind w:right="457" w:firstLine="698"/>
        <w:jc w:val="both"/>
        <w:rPr>
          <w:rFonts w:ascii="Arial" w:hAnsi="Arial" w:cs="Arial"/>
          <w:sz w:val="24"/>
          <w:szCs w:val="24"/>
        </w:rPr>
      </w:pPr>
    </w:p>
    <w:tbl>
      <w:tblPr>
        <w:tblStyle w:val="TableGrid"/>
        <w:tblW w:w="5000" w:type="pct"/>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6" w:type="dxa"/>
          <w:left w:w="97" w:type="dxa"/>
          <w:right w:w="57" w:type="dxa"/>
        </w:tblCellMar>
        <w:tblLook w:val="04A0" w:firstRow="1" w:lastRow="0" w:firstColumn="1" w:lastColumn="0" w:noHBand="0" w:noVBand="1"/>
      </w:tblPr>
      <w:tblGrid>
        <w:gridCol w:w="4783"/>
        <w:gridCol w:w="5411"/>
      </w:tblGrid>
      <w:tr w:rsidR="00C70DC9" w:rsidRPr="00086E6A" w:rsidTr="00C70DC9">
        <w:trPr>
          <w:trHeight w:val="1157"/>
          <w:jc w:val="center"/>
        </w:trPr>
        <w:tc>
          <w:tcPr>
            <w:tcW w:w="2346" w:type="pct"/>
            <w:tcBorders>
              <w:top w:val="single" w:sz="4" w:space="0" w:color="000001"/>
              <w:left w:val="single" w:sz="4" w:space="0" w:color="000001"/>
              <w:right w:val="single" w:sz="4" w:space="0" w:color="000001"/>
            </w:tcBorders>
            <w:shd w:val="clear" w:color="auto" w:fill="FFFFFF" w:themeFill="background1"/>
            <w:tcMar>
              <w:left w:w="97" w:type="dxa"/>
            </w:tcMar>
            <w:vAlign w:val="center"/>
          </w:tcPr>
          <w:p w:rsidR="00C70DC9" w:rsidRPr="00C70DC9" w:rsidRDefault="005E286B" w:rsidP="00C70DC9">
            <w:pPr>
              <w:spacing w:after="0" w:line="240" w:lineRule="auto"/>
              <w:ind w:left="0" w:right="457" w:firstLine="0"/>
              <w:rPr>
                <w:rFonts w:ascii="Arial" w:eastAsia="Arial" w:hAnsi="Arial" w:cs="Arial"/>
                <w:b/>
                <w:i/>
                <w:color w:val="C00000"/>
                <w:sz w:val="24"/>
                <w:szCs w:val="24"/>
              </w:rPr>
            </w:pPr>
            <w:r>
              <w:rPr>
                <w:rFonts w:ascii="Arial" w:eastAsia="Arial" w:hAnsi="Arial" w:cs="Arial"/>
                <w:b/>
                <w:i/>
                <w:color w:val="C00000"/>
                <w:sz w:val="24"/>
                <w:szCs w:val="24"/>
              </w:rPr>
              <w:t>Situations exposantes</w:t>
            </w:r>
          </w:p>
          <w:p w:rsidR="00C70DC9" w:rsidRPr="00C70DC9" w:rsidRDefault="00C70DC9" w:rsidP="005E286B">
            <w:pPr>
              <w:spacing w:after="0" w:line="240" w:lineRule="auto"/>
              <w:ind w:left="0" w:right="457" w:firstLine="0"/>
              <w:rPr>
                <w:color w:val="C00000"/>
                <w:sz w:val="24"/>
                <w:szCs w:val="24"/>
              </w:rPr>
            </w:pPr>
            <w:r w:rsidRPr="00C70DC9">
              <w:rPr>
                <w:rFonts w:ascii="Arial" w:eastAsia="Arial" w:hAnsi="Arial" w:cs="Arial"/>
                <w:b/>
                <w:i/>
                <w:color w:val="C00000"/>
                <w:sz w:val="24"/>
                <w:szCs w:val="24"/>
              </w:rPr>
              <w:t>(préciser l</w:t>
            </w:r>
            <w:r w:rsidR="005E286B">
              <w:rPr>
                <w:rFonts w:ascii="Arial" w:eastAsia="Arial" w:hAnsi="Arial" w:cs="Arial"/>
                <w:b/>
                <w:i/>
                <w:color w:val="C00000"/>
                <w:sz w:val="24"/>
                <w:szCs w:val="24"/>
              </w:rPr>
              <w:t>e milieu</w:t>
            </w:r>
            <w:r w:rsidRPr="00C70DC9">
              <w:rPr>
                <w:rFonts w:ascii="Arial" w:eastAsia="Arial" w:hAnsi="Arial" w:cs="Arial"/>
                <w:b/>
                <w:i/>
                <w:color w:val="C00000"/>
                <w:sz w:val="24"/>
                <w:szCs w:val="24"/>
              </w:rPr>
              <w:t xml:space="preserve"> et le matériel utilisé)</w:t>
            </w:r>
          </w:p>
        </w:tc>
        <w:tc>
          <w:tcPr>
            <w:tcW w:w="2654" w:type="pct"/>
            <w:tcBorders>
              <w:top w:val="single" w:sz="4" w:space="0" w:color="000001"/>
              <w:left w:val="single" w:sz="4" w:space="0" w:color="000001"/>
              <w:right w:val="single" w:sz="4" w:space="0" w:color="000001"/>
            </w:tcBorders>
            <w:shd w:val="clear" w:color="auto" w:fill="FFFFFF" w:themeFill="background1"/>
            <w:vAlign w:val="center"/>
          </w:tcPr>
          <w:p w:rsidR="00C70DC9" w:rsidRPr="00C70DC9" w:rsidRDefault="00C70DC9" w:rsidP="00C70DC9">
            <w:pPr>
              <w:spacing w:after="0" w:line="240" w:lineRule="auto"/>
              <w:ind w:left="0" w:right="457"/>
              <w:rPr>
                <w:color w:val="C00000"/>
                <w:sz w:val="24"/>
                <w:szCs w:val="24"/>
              </w:rPr>
            </w:pPr>
            <w:r w:rsidRPr="00C70DC9">
              <w:rPr>
                <w:rFonts w:ascii="Arial" w:eastAsia="Arial" w:hAnsi="Arial" w:cs="Arial"/>
                <w:b/>
                <w:i/>
                <w:color w:val="C00000"/>
                <w:sz w:val="24"/>
                <w:szCs w:val="24"/>
              </w:rPr>
              <w:t xml:space="preserve">Évènement </w:t>
            </w:r>
            <w:r w:rsidR="005E286B">
              <w:rPr>
                <w:rFonts w:ascii="Arial" w:eastAsia="Arial" w:hAnsi="Arial" w:cs="Arial"/>
                <w:b/>
                <w:i/>
                <w:color w:val="C00000"/>
                <w:sz w:val="24"/>
                <w:szCs w:val="24"/>
              </w:rPr>
              <w:t xml:space="preserve">déclencheur </w:t>
            </w:r>
            <w:r w:rsidRPr="00C70DC9">
              <w:rPr>
                <w:rFonts w:ascii="Arial" w:eastAsia="Arial" w:hAnsi="Arial" w:cs="Arial"/>
                <w:b/>
                <w:i/>
                <w:color w:val="C00000"/>
                <w:sz w:val="24"/>
                <w:szCs w:val="24"/>
              </w:rPr>
              <w:t>(à envisager pour le manipulateur et pour les élèves voisins)</w:t>
            </w:r>
          </w:p>
        </w:tc>
      </w:tr>
      <w:tr w:rsidR="00C70DC9" w:rsidRPr="00086E6A" w:rsidTr="00C70DC9">
        <w:trPr>
          <w:trHeight w:val="930"/>
          <w:jc w:val="center"/>
        </w:trPr>
        <w:tc>
          <w:tcPr>
            <w:tcW w:w="2346"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Pr="00086E6A" w:rsidRDefault="00C70DC9" w:rsidP="00FA3BFB">
            <w:pPr>
              <w:spacing w:after="0" w:line="240" w:lineRule="auto"/>
              <w:ind w:left="0" w:right="457" w:firstLine="0"/>
              <w:rPr>
                <w:sz w:val="24"/>
                <w:szCs w:val="24"/>
              </w:rPr>
            </w:pPr>
            <w:r>
              <w:rPr>
                <w:sz w:val="24"/>
                <w:szCs w:val="24"/>
              </w:rPr>
              <w:t xml:space="preserve">1 - </w:t>
            </w:r>
          </w:p>
        </w:tc>
        <w:tc>
          <w:tcPr>
            <w:tcW w:w="2654"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Pr="00086E6A" w:rsidRDefault="00C70DC9" w:rsidP="00FA3BFB">
            <w:pPr>
              <w:spacing w:after="0" w:line="240" w:lineRule="auto"/>
              <w:ind w:left="1" w:right="457" w:firstLine="0"/>
              <w:rPr>
                <w:sz w:val="24"/>
                <w:szCs w:val="24"/>
              </w:rPr>
            </w:pPr>
          </w:p>
        </w:tc>
      </w:tr>
      <w:tr w:rsidR="00C70DC9" w:rsidRPr="00086E6A" w:rsidTr="00C70DC9">
        <w:trPr>
          <w:trHeight w:val="930"/>
          <w:jc w:val="center"/>
        </w:trPr>
        <w:tc>
          <w:tcPr>
            <w:tcW w:w="2346"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Default="00C70DC9" w:rsidP="00FA3BFB">
            <w:pPr>
              <w:spacing w:after="0" w:line="240" w:lineRule="auto"/>
              <w:ind w:left="0" w:right="457" w:firstLine="0"/>
              <w:rPr>
                <w:sz w:val="24"/>
                <w:szCs w:val="24"/>
              </w:rPr>
            </w:pPr>
            <w:r>
              <w:rPr>
                <w:sz w:val="24"/>
                <w:szCs w:val="24"/>
              </w:rPr>
              <w:t xml:space="preserve">2 - </w:t>
            </w:r>
          </w:p>
        </w:tc>
        <w:tc>
          <w:tcPr>
            <w:tcW w:w="2654"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Pr="00086E6A" w:rsidRDefault="00C70DC9" w:rsidP="00FA3BFB">
            <w:pPr>
              <w:spacing w:after="0" w:line="240" w:lineRule="auto"/>
              <w:ind w:left="1" w:right="457" w:firstLine="0"/>
              <w:rPr>
                <w:sz w:val="24"/>
                <w:szCs w:val="24"/>
              </w:rPr>
            </w:pPr>
          </w:p>
        </w:tc>
      </w:tr>
      <w:tr w:rsidR="00C70DC9" w:rsidRPr="00086E6A" w:rsidTr="00C70DC9">
        <w:trPr>
          <w:trHeight w:val="930"/>
          <w:jc w:val="center"/>
        </w:trPr>
        <w:tc>
          <w:tcPr>
            <w:tcW w:w="2346"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Default="00C70DC9" w:rsidP="00FA3BFB">
            <w:pPr>
              <w:spacing w:after="0" w:line="240" w:lineRule="auto"/>
              <w:ind w:left="0" w:right="457" w:firstLine="0"/>
              <w:rPr>
                <w:sz w:val="24"/>
                <w:szCs w:val="24"/>
              </w:rPr>
            </w:pPr>
            <w:r>
              <w:rPr>
                <w:sz w:val="24"/>
                <w:szCs w:val="24"/>
              </w:rPr>
              <w:t>3 -</w:t>
            </w:r>
          </w:p>
        </w:tc>
        <w:tc>
          <w:tcPr>
            <w:tcW w:w="2654"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Pr="00086E6A" w:rsidRDefault="00C70DC9" w:rsidP="00FA3BFB">
            <w:pPr>
              <w:spacing w:after="0" w:line="240" w:lineRule="auto"/>
              <w:ind w:left="1" w:right="457" w:firstLine="0"/>
              <w:rPr>
                <w:sz w:val="24"/>
                <w:szCs w:val="24"/>
              </w:rPr>
            </w:pPr>
          </w:p>
        </w:tc>
      </w:tr>
      <w:tr w:rsidR="00C70DC9" w:rsidRPr="00086E6A" w:rsidTr="00C70DC9">
        <w:trPr>
          <w:trHeight w:val="930"/>
          <w:jc w:val="center"/>
        </w:trPr>
        <w:tc>
          <w:tcPr>
            <w:tcW w:w="2346"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Default="00C70DC9" w:rsidP="00FA3BFB">
            <w:pPr>
              <w:spacing w:after="0" w:line="240" w:lineRule="auto"/>
              <w:ind w:left="0" w:right="457" w:firstLine="0"/>
              <w:rPr>
                <w:sz w:val="24"/>
                <w:szCs w:val="24"/>
              </w:rPr>
            </w:pPr>
            <w:r>
              <w:rPr>
                <w:sz w:val="24"/>
                <w:szCs w:val="24"/>
              </w:rPr>
              <w:t>…</w:t>
            </w:r>
          </w:p>
        </w:tc>
        <w:tc>
          <w:tcPr>
            <w:tcW w:w="2654"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Pr="00086E6A" w:rsidRDefault="00C70DC9" w:rsidP="00FA3BFB">
            <w:pPr>
              <w:spacing w:after="0" w:line="240" w:lineRule="auto"/>
              <w:ind w:left="1" w:right="457" w:firstLine="0"/>
              <w:rPr>
                <w:sz w:val="24"/>
                <w:szCs w:val="24"/>
              </w:rPr>
            </w:pPr>
          </w:p>
        </w:tc>
      </w:tr>
    </w:tbl>
    <w:p w:rsidR="00C70DC9" w:rsidRDefault="00C70DC9"/>
    <w:p w:rsidR="00C70DC9" w:rsidRPr="00C70DC9" w:rsidRDefault="00C70DC9" w:rsidP="00C70DC9">
      <w:pPr>
        <w:pStyle w:val="Paragraphedeliste"/>
        <w:numPr>
          <w:ilvl w:val="0"/>
          <w:numId w:val="10"/>
        </w:numPr>
        <w:ind w:right="457"/>
        <w:jc w:val="both"/>
        <w:rPr>
          <w:rFonts w:ascii="Arial" w:hAnsi="Arial" w:cs="Arial"/>
          <w:b/>
          <w:color w:val="00B050"/>
          <w:sz w:val="24"/>
          <w:szCs w:val="24"/>
        </w:rPr>
      </w:pPr>
      <w:r w:rsidRPr="00C70DC9">
        <w:rPr>
          <w:rFonts w:ascii="Arial" w:hAnsi="Arial" w:cs="Arial"/>
          <w:b/>
          <w:color w:val="00B050"/>
          <w:sz w:val="24"/>
          <w:szCs w:val="24"/>
        </w:rPr>
        <w:t>Proposer des mesures de pr</w:t>
      </w:r>
      <w:r w:rsidR="005E286B">
        <w:rPr>
          <w:rFonts w:ascii="Arial" w:hAnsi="Arial" w:cs="Arial"/>
          <w:b/>
          <w:color w:val="00B050"/>
          <w:sz w:val="24"/>
          <w:szCs w:val="24"/>
        </w:rPr>
        <w:t>évention</w:t>
      </w:r>
      <w:r w:rsidRPr="00C70DC9">
        <w:rPr>
          <w:rFonts w:ascii="Arial" w:hAnsi="Arial" w:cs="Arial"/>
          <w:b/>
          <w:color w:val="00B050"/>
          <w:sz w:val="24"/>
          <w:szCs w:val="24"/>
        </w:rPr>
        <w:t xml:space="preserve"> adaptées</w:t>
      </w:r>
    </w:p>
    <w:p w:rsidR="00C70DC9" w:rsidRDefault="00C70DC9">
      <w:pPr>
        <w:rPr>
          <w:rFonts w:ascii="Arial" w:hAnsi="Arial" w:cs="Arial"/>
          <w:i/>
          <w:sz w:val="20"/>
          <w:szCs w:val="20"/>
        </w:rPr>
      </w:pPr>
    </w:p>
    <w:p w:rsidR="00C70DC9" w:rsidRPr="00C70DC9" w:rsidRDefault="00C70DC9">
      <w:pPr>
        <w:rPr>
          <w:sz w:val="20"/>
          <w:szCs w:val="20"/>
        </w:rPr>
      </w:pPr>
      <w:r w:rsidRPr="00C70DC9">
        <w:rPr>
          <w:rFonts w:ascii="Arial" w:hAnsi="Arial" w:cs="Arial"/>
          <w:i/>
          <w:sz w:val="20"/>
          <w:szCs w:val="20"/>
        </w:rPr>
        <w:t>Ne doivent pas être indiquées dans ce tableau les mesures organisationnelles relatives aux bonnes pratiques et techniques de laboratoire (organisation et installation du poste de travail, posture au poste de travail, blouse de laborat</w:t>
      </w:r>
      <w:r w:rsidR="002A636A">
        <w:rPr>
          <w:rFonts w:ascii="Arial" w:hAnsi="Arial" w:cs="Arial"/>
          <w:i/>
          <w:sz w:val="20"/>
          <w:szCs w:val="20"/>
        </w:rPr>
        <w:t>oire</w:t>
      </w:r>
      <w:r w:rsidRPr="00C70DC9">
        <w:rPr>
          <w:rFonts w:ascii="Arial" w:hAnsi="Arial" w:cs="Arial"/>
          <w:i/>
          <w:sz w:val="20"/>
          <w:szCs w:val="20"/>
        </w:rPr>
        <w:t>). Attention ! La démarche ne se limite pas à choisir des EPI</w:t>
      </w:r>
      <w:r w:rsidR="005E286B">
        <w:rPr>
          <w:rFonts w:ascii="Arial" w:hAnsi="Arial" w:cs="Arial"/>
          <w:i/>
          <w:sz w:val="20"/>
          <w:szCs w:val="20"/>
        </w:rPr>
        <w:t xml:space="preserve"> (Équipements de Protection Individuelle)</w:t>
      </w:r>
    </w:p>
    <w:p w:rsidR="00C70DC9" w:rsidRDefault="00C70DC9"/>
    <w:tbl>
      <w:tblPr>
        <w:tblStyle w:val="TableGrid"/>
        <w:tblW w:w="5000" w:type="pct"/>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6" w:type="dxa"/>
          <w:left w:w="97" w:type="dxa"/>
          <w:right w:w="57" w:type="dxa"/>
        </w:tblCellMar>
        <w:tblLook w:val="04A0" w:firstRow="1" w:lastRow="0" w:firstColumn="1" w:lastColumn="0" w:noHBand="0" w:noVBand="1"/>
      </w:tblPr>
      <w:tblGrid>
        <w:gridCol w:w="1293"/>
        <w:gridCol w:w="8901"/>
      </w:tblGrid>
      <w:tr w:rsidR="00C70DC9" w:rsidRPr="00086E6A" w:rsidTr="00C70DC9">
        <w:trPr>
          <w:trHeight w:val="930"/>
          <w:jc w:val="center"/>
        </w:trPr>
        <w:tc>
          <w:tcPr>
            <w:tcW w:w="634" w:type="pct"/>
            <w:tcBorders>
              <w:top w:val="single" w:sz="4" w:space="0" w:color="000001"/>
              <w:left w:val="single" w:sz="4" w:space="0" w:color="000001"/>
              <w:bottom w:val="single" w:sz="4" w:space="0" w:color="000001"/>
              <w:right w:val="single" w:sz="4" w:space="0" w:color="000001"/>
            </w:tcBorders>
            <w:shd w:val="clear" w:color="auto" w:fill="auto"/>
            <w:tcMar>
              <w:left w:w="97" w:type="dxa"/>
            </w:tcMar>
            <w:vAlign w:val="center"/>
          </w:tcPr>
          <w:p w:rsidR="00C70DC9" w:rsidRPr="00086E6A" w:rsidRDefault="00C70DC9" w:rsidP="00C70DC9">
            <w:pPr>
              <w:spacing w:after="0" w:line="240" w:lineRule="auto"/>
              <w:ind w:left="1" w:right="457" w:firstLine="0"/>
              <w:rPr>
                <w:sz w:val="24"/>
                <w:szCs w:val="24"/>
              </w:rPr>
            </w:pPr>
          </w:p>
        </w:tc>
        <w:tc>
          <w:tcPr>
            <w:tcW w:w="4366" w:type="pct"/>
            <w:tcBorders>
              <w:top w:val="single" w:sz="4" w:space="0" w:color="000001"/>
              <w:left w:val="single" w:sz="4" w:space="0" w:color="000001"/>
              <w:bottom w:val="single" w:sz="4" w:space="0" w:color="000001"/>
              <w:right w:val="single" w:sz="4" w:space="0" w:color="000001"/>
            </w:tcBorders>
            <w:shd w:val="clear" w:color="auto" w:fill="auto"/>
            <w:tcMar>
              <w:left w:w="97" w:type="dxa"/>
            </w:tcMar>
            <w:vAlign w:val="center"/>
          </w:tcPr>
          <w:p w:rsidR="00C70DC9" w:rsidRPr="00C70DC9" w:rsidRDefault="00C70DC9" w:rsidP="00C70DC9">
            <w:pPr>
              <w:spacing w:after="0" w:line="240" w:lineRule="auto"/>
              <w:ind w:left="851" w:right="457" w:firstLine="0"/>
              <w:rPr>
                <w:rFonts w:ascii="Arial" w:eastAsia="Arial" w:hAnsi="Arial" w:cs="Arial"/>
                <w:b/>
                <w:color w:val="00B050"/>
                <w:sz w:val="24"/>
                <w:szCs w:val="24"/>
              </w:rPr>
            </w:pPr>
            <w:r w:rsidRPr="00C70DC9">
              <w:rPr>
                <w:rFonts w:ascii="Arial" w:eastAsia="Arial" w:hAnsi="Arial" w:cs="Arial"/>
                <w:b/>
                <w:color w:val="00B050"/>
                <w:sz w:val="24"/>
                <w:szCs w:val="24"/>
              </w:rPr>
              <w:t>Mesures de prévention adaptées</w:t>
            </w:r>
          </w:p>
          <w:p w:rsidR="00C70DC9" w:rsidRPr="00C70DC9" w:rsidRDefault="005E286B" w:rsidP="005E286B">
            <w:pPr>
              <w:spacing w:after="0" w:line="240" w:lineRule="auto"/>
              <w:ind w:left="23" w:right="457" w:firstLine="0"/>
              <w:rPr>
                <w:sz w:val="24"/>
                <w:szCs w:val="24"/>
              </w:rPr>
            </w:pPr>
            <w:r>
              <w:rPr>
                <w:rFonts w:ascii="Arial" w:eastAsia="Arial" w:hAnsi="Arial" w:cs="Arial"/>
                <w:b/>
                <w:i/>
                <w:color w:val="00B050"/>
                <w:sz w:val="24"/>
                <w:szCs w:val="24"/>
              </w:rPr>
              <w:t>(e</w:t>
            </w:r>
            <w:r w:rsidR="00C70DC9" w:rsidRPr="00C70DC9">
              <w:rPr>
                <w:rFonts w:ascii="Arial" w:eastAsia="Arial" w:hAnsi="Arial" w:cs="Arial"/>
                <w:b/>
                <w:i/>
                <w:color w:val="00B050"/>
                <w:sz w:val="24"/>
                <w:szCs w:val="24"/>
              </w:rPr>
              <w:t>nvisager les adaptations de la situation de travail avant les moyens de protection individuelle</w:t>
            </w:r>
            <w:r>
              <w:rPr>
                <w:rFonts w:ascii="Arial" w:eastAsia="Arial" w:hAnsi="Arial" w:cs="Arial"/>
                <w:b/>
                <w:i/>
                <w:color w:val="00B050"/>
                <w:sz w:val="24"/>
                <w:szCs w:val="24"/>
              </w:rPr>
              <w:t>)</w:t>
            </w:r>
            <w:bookmarkStart w:id="0" w:name="_GoBack"/>
            <w:bookmarkEnd w:id="0"/>
          </w:p>
        </w:tc>
      </w:tr>
      <w:tr w:rsidR="00C70DC9" w:rsidRPr="00086E6A" w:rsidTr="00C70DC9">
        <w:trPr>
          <w:trHeight w:val="930"/>
          <w:jc w:val="center"/>
        </w:trPr>
        <w:tc>
          <w:tcPr>
            <w:tcW w:w="634"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Pr="00086E6A" w:rsidRDefault="00C70DC9" w:rsidP="00C70DC9">
            <w:pPr>
              <w:spacing w:after="0" w:line="240" w:lineRule="auto"/>
              <w:ind w:left="1" w:right="457" w:firstLine="0"/>
              <w:rPr>
                <w:sz w:val="24"/>
                <w:szCs w:val="24"/>
              </w:rPr>
            </w:pPr>
            <w:r>
              <w:rPr>
                <w:sz w:val="24"/>
                <w:szCs w:val="24"/>
              </w:rPr>
              <w:t>1 -</w:t>
            </w:r>
          </w:p>
        </w:tc>
        <w:tc>
          <w:tcPr>
            <w:tcW w:w="4366"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Pr="00086E6A" w:rsidRDefault="00C70DC9" w:rsidP="00C70DC9">
            <w:pPr>
              <w:spacing w:after="0" w:line="240" w:lineRule="auto"/>
              <w:ind w:left="0" w:right="457" w:firstLine="0"/>
              <w:rPr>
                <w:sz w:val="24"/>
                <w:szCs w:val="24"/>
              </w:rPr>
            </w:pPr>
          </w:p>
        </w:tc>
      </w:tr>
      <w:tr w:rsidR="00C70DC9" w:rsidRPr="00086E6A" w:rsidTr="00C70DC9">
        <w:trPr>
          <w:trHeight w:val="930"/>
          <w:jc w:val="center"/>
        </w:trPr>
        <w:tc>
          <w:tcPr>
            <w:tcW w:w="634"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Default="00C70DC9" w:rsidP="00C70DC9">
            <w:pPr>
              <w:spacing w:after="0" w:line="240" w:lineRule="auto"/>
              <w:ind w:left="1" w:right="457" w:firstLine="0"/>
              <w:rPr>
                <w:sz w:val="24"/>
                <w:szCs w:val="24"/>
              </w:rPr>
            </w:pPr>
            <w:r>
              <w:rPr>
                <w:sz w:val="24"/>
                <w:szCs w:val="24"/>
              </w:rPr>
              <w:t>2 -</w:t>
            </w:r>
          </w:p>
        </w:tc>
        <w:tc>
          <w:tcPr>
            <w:tcW w:w="4366"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Pr="00086E6A" w:rsidRDefault="00C70DC9" w:rsidP="00C70DC9">
            <w:pPr>
              <w:spacing w:after="0" w:line="240" w:lineRule="auto"/>
              <w:ind w:left="0" w:right="457" w:firstLine="0"/>
              <w:rPr>
                <w:sz w:val="24"/>
                <w:szCs w:val="24"/>
              </w:rPr>
            </w:pPr>
          </w:p>
        </w:tc>
      </w:tr>
      <w:tr w:rsidR="00C70DC9" w:rsidRPr="00086E6A" w:rsidTr="00C70DC9">
        <w:trPr>
          <w:trHeight w:val="930"/>
          <w:jc w:val="center"/>
        </w:trPr>
        <w:tc>
          <w:tcPr>
            <w:tcW w:w="634"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Default="00C70DC9" w:rsidP="00C70DC9">
            <w:pPr>
              <w:spacing w:after="0" w:line="240" w:lineRule="auto"/>
              <w:ind w:left="1" w:right="457" w:firstLine="0"/>
              <w:rPr>
                <w:sz w:val="24"/>
                <w:szCs w:val="24"/>
              </w:rPr>
            </w:pPr>
            <w:r>
              <w:rPr>
                <w:sz w:val="24"/>
                <w:szCs w:val="24"/>
              </w:rPr>
              <w:t xml:space="preserve">3 - </w:t>
            </w:r>
          </w:p>
        </w:tc>
        <w:tc>
          <w:tcPr>
            <w:tcW w:w="4366"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Pr="00086E6A" w:rsidRDefault="00C70DC9" w:rsidP="00C70DC9">
            <w:pPr>
              <w:spacing w:after="0" w:line="240" w:lineRule="auto"/>
              <w:ind w:left="0" w:right="457" w:firstLine="0"/>
              <w:rPr>
                <w:sz w:val="24"/>
                <w:szCs w:val="24"/>
              </w:rPr>
            </w:pPr>
          </w:p>
        </w:tc>
      </w:tr>
      <w:tr w:rsidR="00C70DC9" w:rsidRPr="00086E6A" w:rsidTr="00C70DC9">
        <w:trPr>
          <w:trHeight w:val="930"/>
          <w:jc w:val="center"/>
        </w:trPr>
        <w:tc>
          <w:tcPr>
            <w:tcW w:w="634"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Default="00C70DC9" w:rsidP="00C70DC9">
            <w:pPr>
              <w:spacing w:after="0" w:line="240" w:lineRule="auto"/>
              <w:ind w:left="1" w:right="457" w:firstLine="0"/>
              <w:rPr>
                <w:sz w:val="24"/>
                <w:szCs w:val="24"/>
              </w:rPr>
            </w:pPr>
            <w:r>
              <w:rPr>
                <w:sz w:val="24"/>
                <w:szCs w:val="24"/>
              </w:rPr>
              <w:t>…</w:t>
            </w:r>
          </w:p>
        </w:tc>
        <w:tc>
          <w:tcPr>
            <w:tcW w:w="4366" w:type="pct"/>
            <w:tcBorders>
              <w:top w:val="single" w:sz="4" w:space="0" w:color="000001"/>
              <w:left w:val="single" w:sz="4" w:space="0" w:color="000001"/>
              <w:bottom w:val="single" w:sz="4" w:space="0" w:color="000001"/>
              <w:right w:val="single" w:sz="4" w:space="0" w:color="000001"/>
            </w:tcBorders>
            <w:shd w:val="clear" w:color="auto" w:fill="auto"/>
            <w:tcMar>
              <w:left w:w="97" w:type="dxa"/>
            </w:tcMar>
          </w:tcPr>
          <w:p w:rsidR="00C70DC9" w:rsidRPr="00086E6A" w:rsidRDefault="00C70DC9" w:rsidP="00C70DC9">
            <w:pPr>
              <w:spacing w:after="0" w:line="240" w:lineRule="auto"/>
              <w:ind w:left="0" w:right="457" w:firstLine="0"/>
              <w:rPr>
                <w:sz w:val="24"/>
                <w:szCs w:val="24"/>
              </w:rPr>
            </w:pPr>
          </w:p>
        </w:tc>
      </w:tr>
    </w:tbl>
    <w:p w:rsidR="002B296A" w:rsidRPr="00FA3BFB" w:rsidRDefault="002B296A">
      <w:pPr>
        <w:ind w:right="457" w:firstLine="698"/>
        <w:jc w:val="both"/>
        <w:rPr>
          <w:rFonts w:ascii="Arial" w:hAnsi="Arial" w:cs="Arial"/>
          <w:sz w:val="2"/>
          <w:szCs w:val="2"/>
        </w:rPr>
      </w:pPr>
    </w:p>
    <w:sectPr w:rsidR="002B296A" w:rsidRPr="00FA3BFB" w:rsidSect="00FA3BFB">
      <w:headerReference w:type="default" r:id="rId11"/>
      <w:footerReference w:type="default" r:id="rId12"/>
      <w:pgSz w:w="11906" w:h="16838"/>
      <w:pgMar w:top="851" w:right="851" w:bottom="851" w:left="851" w:header="680" w:footer="510"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7E8" w:rsidRDefault="001007E8">
      <w:pPr>
        <w:spacing w:after="0" w:line="240" w:lineRule="auto"/>
      </w:pPr>
      <w:r>
        <w:separator/>
      </w:r>
    </w:p>
  </w:endnote>
  <w:endnote w:type="continuationSeparator" w:id="0">
    <w:p w:rsidR="001007E8" w:rsidRDefault="0010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96A" w:rsidRDefault="002B296A" w:rsidP="002B296A">
    <w:pPr>
      <w:pStyle w:val="Pieddepage"/>
      <w:jc w:val="center"/>
    </w:pPr>
    <w:r>
      <w:rPr>
        <w:rFonts w:cs="Arial"/>
        <w:b/>
        <w:color w:val="C45911" w:themeColor="accent2" w:themeShade="BF"/>
        <w:sz w:val="24"/>
        <w:szCs w:val="24"/>
      </w:rPr>
      <w:t>2RB -&gt; 3RB septembre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7E8" w:rsidRDefault="001007E8">
      <w:r>
        <w:separator/>
      </w:r>
    </w:p>
  </w:footnote>
  <w:footnote w:type="continuationSeparator" w:id="0">
    <w:p w:rsidR="001007E8" w:rsidRDefault="00100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6A" w:rsidRPr="00086E6A" w:rsidRDefault="00086E6A">
    <w:pPr>
      <w:spacing w:after="0" w:line="259" w:lineRule="auto"/>
      <w:ind w:left="0" w:right="-251" w:firstLine="0"/>
      <w:jc w:val="center"/>
      <w:rPr>
        <w:rFonts w:ascii="Arial" w:hAnsi="Arial" w:cs="Arial"/>
        <w:b/>
        <w:sz w:val="28"/>
        <w:szCs w:val="28"/>
        <w:shd w:val="clear" w:color="auto" w:fill="FFFFFF" w:themeFill="background1"/>
      </w:rPr>
    </w:pPr>
    <w:r w:rsidRPr="00086E6A">
      <w:rPr>
        <w:rFonts w:ascii="Arial" w:hAnsi="Arial" w:cs="Arial"/>
        <w:b/>
        <w:sz w:val="28"/>
        <w:szCs w:val="28"/>
        <w:shd w:val="clear" w:color="auto" w:fill="FFFFFF" w:themeFill="background1"/>
      </w:rPr>
      <w:t>Guide de d</w:t>
    </w:r>
    <w:r w:rsidR="00D162C2" w:rsidRPr="00086E6A">
      <w:rPr>
        <w:rFonts w:ascii="Arial" w:hAnsi="Arial" w:cs="Arial"/>
        <w:b/>
        <w:sz w:val="28"/>
        <w:szCs w:val="28"/>
        <w:shd w:val="clear" w:color="auto" w:fill="FFFFFF" w:themeFill="background1"/>
      </w:rPr>
      <w:t>émarche de prévention du risque</w:t>
    </w:r>
    <w:r w:rsidR="000A205E">
      <w:rPr>
        <w:rFonts w:ascii="Arial" w:hAnsi="Arial" w:cs="Arial"/>
        <w:b/>
        <w:sz w:val="28"/>
        <w:szCs w:val="28"/>
        <w:shd w:val="clear" w:color="auto" w:fill="FFFFFF" w:themeFill="background1"/>
      </w:rPr>
      <w:t xml:space="preserve"> biologique</w:t>
    </w:r>
  </w:p>
  <w:p w:rsidR="00D276BC" w:rsidRDefault="00D276B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32159"/>
    <w:multiLevelType w:val="multilevel"/>
    <w:tmpl w:val="F4E0D4B2"/>
    <w:lvl w:ilvl="0">
      <w:start w:val="2"/>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2EE604E"/>
    <w:multiLevelType w:val="multilevel"/>
    <w:tmpl w:val="C0482EA0"/>
    <w:lvl w:ilvl="0">
      <w:start w:val="2"/>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25E749E7"/>
    <w:multiLevelType w:val="multilevel"/>
    <w:tmpl w:val="8006C97E"/>
    <w:lvl w:ilvl="0">
      <w:start w:val="2"/>
      <w:numFmt w:val="decimal"/>
      <w:lvlText w:val="%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 w15:restartNumberingAfterBreak="0">
    <w:nsid w:val="29265D62"/>
    <w:multiLevelType w:val="multilevel"/>
    <w:tmpl w:val="8E144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5544C8"/>
    <w:multiLevelType w:val="multilevel"/>
    <w:tmpl w:val="BEC4DEBC"/>
    <w:lvl w:ilvl="0">
      <w:start w:val="2"/>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37B42E0C"/>
    <w:multiLevelType w:val="hybridMultilevel"/>
    <w:tmpl w:val="9D207286"/>
    <w:lvl w:ilvl="0" w:tplc="55D094CC">
      <w:start w:val="1"/>
      <w:numFmt w:val="bullet"/>
      <w:lvlText w:val=""/>
      <w:lvlJc w:val="left"/>
      <w:pPr>
        <w:ind w:left="1560" w:hanging="360"/>
      </w:pPr>
      <w:rPr>
        <w:rFonts w:ascii="Wingdings" w:hAnsi="Wingdings"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6" w15:restartNumberingAfterBreak="0">
    <w:nsid w:val="395B283F"/>
    <w:multiLevelType w:val="multilevel"/>
    <w:tmpl w:val="7222204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87C57F7"/>
    <w:multiLevelType w:val="multilevel"/>
    <w:tmpl w:val="25104E14"/>
    <w:lvl w:ilvl="0">
      <w:start w:val="3"/>
      <w:numFmt w:val="decimal"/>
      <w:lvlText w:val="%1."/>
      <w:lvlJc w:val="left"/>
      <w:pPr>
        <w:ind w:left="1211" w:hanging="360"/>
      </w:pPr>
      <w:rPr>
        <w:rFonts w:hint="default"/>
        <w:color w:val="00B050"/>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8" w15:restartNumberingAfterBreak="0">
    <w:nsid w:val="65BF2A1E"/>
    <w:multiLevelType w:val="hybridMultilevel"/>
    <w:tmpl w:val="0756CB14"/>
    <w:lvl w:ilvl="0" w:tplc="55D094CC">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7A5609E8"/>
    <w:multiLevelType w:val="multilevel"/>
    <w:tmpl w:val="7FFEC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9"/>
  </w:num>
  <w:num w:numId="4">
    <w:abstractNumId w:val="2"/>
  </w:num>
  <w:num w:numId="5">
    <w:abstractNumId w:val="0"/>
  </w:num>
  <w:num w:numId="6">
    <w:abstractNumId w:val="6"/>
  </w:num>
  <w:num w:numId="7">
    <w:abstractNumId w:val="8"/>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BC"/>
    <w:rsid w:val="00086E6A"/>
    <w:rsid w:val="000A205E"/>
    <w:rsid w:val="001007E8"/>
    <w:rsid w:val="001D2AEC"/>
    <w:rsid w:val="002657DE"/>
    <w:rsid w:val="002A636A"/>
    <w:rsid w:val="002B296A"/>
    <w:rsid w:val="005E286B"/>
    <w:rsid w:val="007E0C96"/>
    <w:rsid w:val="008D6504"/>
    <w:rsid w:val="009145C4"/>
    <w:rsid w:val="00A65950"/>
    <w:rsid w:val="00AD63AE"/>
    <w:rsid w:val="00AE2AC3"/>
    <w:rsid w:val="00B34CBF"/>
    <w:rsid w:val="00C70DC9"/>
    <w:rsid w:val="00D162C2"/>
    <w:rsid w:val="00D276BC"/>
    <w:rsid w:val="00EB74DB"/>
    <w:rsid w:val="00FA3BF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FFB7C-E6DD-4DD2-8D36-1A2B5FEF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fr-FR" w:eastAsia="fr-FR"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4DB"/>
    <w:pPr>
      <w:suppressAutoHyphens/>
      <w:spacing w:after="3" w:line="252" w:lineRule="auto"/>
      <w:ind w:left="10" w:hanging="10"/>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descriptionChar">
    <w:name w:val="footnote description Char"/>
    <w:rsid w:val="00EB74DB"/>
    <w:rPr>
      <w:rFonts w:ascii="Calibri" w:eastAsia="Calibri" w:hAnsi="Calibri" w:cs="Calibri"/>
      <w:i/>
      <w:color w:val="000000"/>
      <w:sz w:val="16"/>
    </w:rPr>
  </w:style>
  <w:style w:type="character" w:customStyle="1" w:styleId="footnotemark">
    <w:name w:val="footnote mark"/>
    <w:rsid w:val="00EB74DB"/>
    <w:rPr>
      <w:rFonts w:ascii="Calibri" w:eastAsia="Calibri" w:hAnsi="Calibri" w:cs="Calibri"/>
      <w:color w:val="000000"/>
      <w:sz w:val="20"/>
      <w:vertAlign w:val="superscript"/>
    </w:rPr>
  </w:style>
  <w:style w:type="character" w:customStyle="1" w:styleId="InternetLink">
    <w:name w:val="Internet Link"/>
    <w:basedOn w:val="Policepardfaut"/>
    <w:uiPriority w:val="99"/>
    <w:unhideWhenUsed/>
    <w:rsid w:val="003E5B82"/>
    <w:rPr>
      <w:color w:val="0563C1" w:themeColor="hyperlink"/>
      <w:u w:val="single"/>
    </w:rPr>
  </w:style>
  <w:style w:type="character" w:customStyle="1" w:styleId="En-tteCar">
    <w:name w:val="En-tête Car"/>
    <w:basedOn w:val="Policepardfaut"/>
    <w:uiPriority w:val="99"/>
    <w:rsid w:val="003E5B82"/>
    <w:rPr>
      <w:rFonts w:ascii="Calibri" w:eastAsia="Calibri" w:hAnsi="Calibri" w:cs="Calibri"/>
      <w:color w:val="000000"/>
    </w:rPr>
  </w:style>
  <w:style w:type="character" w:customStyle="1" w:styleId="PieddepageCar">
    <w:name w:val="Pied de page Car"/>
    <w:basedOn w:val="Policepardfaut"/>
    <w:link w:val="Pieddepage"/>
    <w:uiPriority w:val="99"/>
    <w:rsid w:val="003E5B82"/>
    <w:rPr>
      <w:rFonts w:ascii="Calibri" w:eastAsia="Calibri" w:hAnsi="Calibri" w:cs="Calibri"/>
      <w:color w:val="000000"/>
    </w:rPr>
  </w:style>
  <w:style w:type="character" w:customStyle="1" w:styleId="NotedefinCar">
    <w:name w:val="Note de fin Car"/>
    <w:basedOn w:val="Policepardfaut"/>
    <w:link w:val="Notedefin"/>
    <w:uiPriority w:val="99"/>
    <w:semiHidden/>
    <w:rsid w:val="00F7474B"/>
    <w:rPr>
      <w:rFonts w:ascii="Calibri" w:eastAsia="Calibri" w:hAnsi="Calibri" w:cs="Calibri"/>
      <w:color w:val="000000"/>
      <w:sz w:val="20"/>
      <w:szCs w:val="20"/>
    </w:rPr>
  </w:style>
  <w:style w:type="character" w:styleId="Appeldenotedefin">
    <w:name w:val="endnote reference"/>
    <w:basedOn w:val="Policepardfaut"/>
    <w:uiPriority w:val="99"/>
    <w:semiHidden/>
    <w:unhideWhenUsed/>
    <w:rsid w:val="00F7474B"/>
    <w:rPr>
      <w:vertAlign w:val="superscript"/>
    </w:rPr>
  </w:style>
  <w:style w:type="character" w:customStyle="1" w:styleId="NotedebasdepageCar">
    <w:name w:val="Note de bas de page Car"/>
    <w:basedOn w:val="Policepardfaut"/>
    <w:link w:val="Notedebasdepage"/>
    <w:uiPriority w:val="99"/>
    <w:semiHidden/>
    <w:rsid w:val="00F7474B"/>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F7474B"/>
    <w:rPr>
      <w:vertAlign w:val="superscript"/>
    </w:rPr>
  </w:style>
  <w:style w:type="character" w:customStyle="1" w:styleId="TextedebullesCar">
    <w:name w:val="Texte de bulles Car"/>
    <w:basedOn w:val="Policepardfaut"/>
    <w:link w:val="Textedebulles"/>
    <w:uiPriority w:val="99"/>
    <w:semiHidden/>
    <w:rsid w:val="00707CB2"/>
    <w:rPr>
      <w:rFonts w:ascii="Segoe UI" w:eastAsia="Calibri" w:hAnsi="Segoe UI" w:cs="Segoe UI"/>
      <w:color w:val="000000"/>
      <w:sz w:val="18"/>
      <w:szCs w:val="18"/>
    </w:rPr>
  </w:style>
  <w:style w:type="character" w:customStyle="1" w:styleId="ListLabel1">
    <w:name w:val="ListLabel 1"/>
    <w:rsid w:val="00EB74DB"/>
    <w:rPr>
      <w:rFonts w:eastAsia="Calibri" w:cs="Calibri"/>
      <w:i w:val="0"/>
      <w:color w:val="000000"/>
      <w:position w:val="0"/>
      <w:sz w:val="22"/>
      <w:szCs w:val="22"/>
      <w:shd w:val="clear" w:color="auto" w:fill="FFFFFF"/>
      <w:vertAlign w:val="baseline"/>
    </w:rPr>
  </w:style>
  <w:style w:type="character" w:customStyle="1" w:styleId="ListLabel2">
    <w:name w:val="ListLabel 2"/>
    <w:rsid w:val="00EB74DB"/>
    <w:rPr>
      <w:rFonts w:eastAsia="Arial" w:cs="Arial"/>
      <w:i w:val="0"/>
      <w:color w:val="000000"/>
      <w:position w:val="0"/>
      <w:sz w:val="20"/>
      <w:szCs w:val="20"/>
      <w:shd w:val="clear" w:color="auto" w:fill="FFFFFF"/>
      <w:vertAlign w:val="baseline"/>
    </w:rPr>
  </w:style>
  <w:style w:type="character" w:customStyle="1" w:styleId="ListLabel3">
    <w:name w:val="ListLabel 3"/>
    <w:rsid w:val="00EB74DB"/>
    <w:rPr>
      <w:color w:val="000000"/>
    </w:rPr>
  </w:style>
  <w:style w:type="character" w:customStyle="1" w:styleId="ListLabel4">
    <w:name w:val="ListLabel 4"/>
    <w:rsid w:val="00EB74DB"/>
    <w:rPr>
      <w:color w:val="538135"/>
    </w:rPr>
  </w:style>
  <w:style w:type="character" w:customStyle="1" w:styleId="ListLabel5">
    <w:name w:val="ListLabel 5"/>
    <w:rsid w:val="00EB74DB"/>
    <w:rPr>
      <w:color w:val="806000"/>
    </w:rPr>
  </w:style>
  <w:style w:type="character" w:customStyle="1" w:styleId="FootnoteAnchor">
    <w:name w:val="Footnote Anchor"/>
    <w:rsid w:val="00EB74DB"/>
    <w:rPr>
      <w:vertAlign w:val="superscript"/>
    </w:rPr>
  </w:style>
  <w:style w:type="character" w:customStyle="1" w:styleId="EndnoteAnchor">
    <w:name w:val="Endnote Anchor"/>
    <w:rsid w:val="00EB74DB"/>
    <w:rPr>
      <w:vertAlign w:val="superscript"/>
    </w:rPr>
  </w:style>
  <w:style w:type="character" w:customStyle="1" w:styleId="FootnoteCharacters">
    <w:name w:val="Footnote Characters"/>
    <w:rsid w:val="00EB74DB"/>
  </w:style>
  <w:style w:type="character" w:customStyle="1" w:styleId="EndnoteCharacters">
    <w:name w:val="Endnote Characters"/>
    <w:rsid w:val="00EB74DB"/>
  </w:style>
  <w:style w:type="paragraph" w:customStyle="1" w:styleId="Heading">
    <w:name w:val="Heading"/>
    <w:basedOn w:val="Normal"/>
    <w:next w:val="TextBody"/>
    <w:rsid w:val="00EB74DB"/>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EB74DB"/>
    <w:pPr>
      <w:spacing w:after="140" w:line="288" w:lineRule="auto"/>
    </w:pPr>
  </w:style>
  <w:style w:type="paragraph" w:styleId="Liste">
    <w:name w:val="List"/>
    <w:basedOn w:val="TextBody"/>
    <w:rsid w:val="00EB74DB"/>
    <w:rPr>
      <w:rFonts w:cs="FreeSans"/>
    </w:rPr>
  </w:style>
  <w:style w:type="paragraph" w:styleId="Lgende">
    <w:name w:val="caption"/>
    <w:basedOn w:val="Normal"/>
    <w:rsid w:val="00EB74DB"/>
    <w:pPr>
      <w:suppressLineNumbers/>
      <w:spacing w:before="120" w:after="120"/>
    </w:pPr>
    <w:rPr>
      <w:rFonts w:cs="FreeSans"/>
      <w:i/>
      <w:iCs/>
      <w:sz w:val="24"/>
      <w:szCs w:val="24"/>
    </w:rPr>
  </w:style>
  <w:style w:type="paragraph" w:customStyle="1" w:styleId="Index">
    <w:name w:val="Index"/>
    <w:basedOn w:val="Normal"/>
    <w:rsid w:val="00EB74DB"/>
    <w:pPr>
      <w:suppressLineNumbers/>
    </w:pPr>
    <w:rPr>
      <w:rFonts w:cs="FreeSans"/>
    </w:rPr>
  </w:style>
  <w:style w:type="paragraph" w:customStyle="1" w:styleId="footnotedescription">
    <w:name w:val="footnote description"/>
    <w:next w:val="Normal"/>
    <w:rsid w:val="00EB74DB"/>
    <w:pPr>
      <w:suppressAutoHyphens/>
    </w:pPr>
    <w:rPr>
      <w:rFonts w:ascii="Calibri" w:eastAsia="Calibri" w:hAnsi="Calibri" w:cs="Calibri"/>
      <w:i/>
      <w:color w:val="000000"/>
      <w:sz w:val="16"/>
    </w:rPr>
  </w:style>
  <w:style w:type="paragraph" w:styleId="En-tte">
    <w:name w:val="header"/>
    <w:basedOn w:val="Normal"/>
    <w:uiPriority w:val="99"/>
    <w:unhideWhenUsed/>
    <w:rsid w:val="003E5B82"/>
    <w:pPr>
      <w:tabs>
        <w:tab w:val="center" w:pos="4536"/>
        <w:tab w:val="right" w:pos="9072"/>
      </w:tabs>
      <w:spacing w:after="0" w:line="240" w:lineRule="auto"/>
    </w:pPr>
  </w:style>
  <w:style w:type="paragraph" w:styleId="Pieddepage">
    <w:name w:val="footer"/>
    <w:basedOn w:val="Normal"/>
    <w:link w:val="PieddepageCar"/>
    <w:unhideWhenUsed/>
    <w:rsid w:val="003E5B82"/>
    <w:pPr>
      <w:tabs>
        <w:tab w:val="center" w:pos="4536"/>
        <w:tab w:val="right" w:pos="9072"/>
      </w:tabs>
      <w:spacing w:after="0" w:line="240" w:lineRule="auto"/>
    </w:pPr>
  </w:style>
  <w:style w:type="paragraph" w:styleId="Paragraphedeliste">
    <w:name w:val="List Paragraph"/>
    <w:basedOn w:val="Normal"/>
    <w:uiPriority w:val="34"/>
    <w:qFormat/>
    <w:rsid w:val="003E5B82"/>
    <w:pPr>
      <w:ind w:left="720"/>
      <w:contextualSpacing/>
    </w:pPr>
  </w:style>
  <w:style w:type="paragraph" w:styleId="Notedefin">
    <w:name w:val="endnote text"/>
    <w:basedOn w:val="Normal"/>
    <w:link w:val="NotedefinCar"/>
    <w:uiPriority w:val="99"/>
    <w:semiHidden/>
    <w:unhideWhenUsed/>
    <w:rsid w:val="00F7474B"/>
    <w:pPr>
      <w:spacing w:after="0" w:line="240" w:lineRule="auto"/>
    </w:pPr>
    <w:rPr>
      <w:sz w:val="20"/>
      <w:szCs w:val="20"/>
    </w:rPr>
  </w:style>
  <w:style w:type="paragraph" w:styleId="Notedebasdepage">
    <w:name w:val="footnote text"/>
    <w:basedOn w:val="Normal"/>
    <w:link w:val="NotedebasdepageCar"/>
    <w:uiPriority w:val="99"/>
    <w:semiHidden/>
    <w:unhideWhenUsed/>
    <w:rsid w:val="00F7474B"/>
    <w:pPr>
      <w:spacing w:after="0" w:line="240" w:lineRule="auto"/>
    </w:pPr>
    <w:rPr>
      <w:sz w:val="20"/>
      <w:szCs w:val="20"/>
    </w:rPr>
  </w:style>
  <w:style w:type="paragraph" w:styleId="Textedebulles">
    <w:name w:val="Balloon Text"/>
    <w:basedOn w:val="Normal"/>
    <w:link w:val="TextedebullesCar"/>
    <w:uiPriority w:val="99"/>
    <w:semiHidden/>
    <w:unhideWhenUsed/>
    <w:rsid w:val="00707CB2"/>
    <w:pPr>
      <w:spacing w:after="0" w:line="240" w:lineRule="auto"/>
    </w:pPr>
    <w:rPr>
      <w:rFonts w:ascii="Segoe UI" w:hAnsi="Segoe UI" w:cs="Segoe UI"/>
      <w:sz w:val="18"/>
      <w:szCs w:val="18"/>
    </w:rPr>
  </w:style>
  <w:style w:type="paragraph" w:customStyle="1" w:styleId="FrameContents">
    <w:name w:val="Frame Contents"/>
    <w:basedOn w:val="Normal"/>
    <w:rsid w:val="00EB74DB"/>
  </w:style>
  <w:style w:type="paragraph" w:customStyle="1" w:styleId="Footnote">
    <w:name w:val="Footnote"/>
    <w:basedOn w:val="Normal"/>
    <w:rsid w:val="00EB74DB"/>
  </w:style>
  <w:style w:type="paragraph" w:customStyle="1" w:styleId="TableContents">
    <w:name w:val="Table Contents"/>
    <w:basedOn w:val="Normal"/>
    <w:rsid w:val="00EB74DB"/>
  </w:style>
  <w:style w:type="paragraph" w:customStyle="1" w:styleId="TableHeading">
    <w:name w:val="Table Heading"/>
    <w:basedOn w:val="TableContents"/>
    <w:rsid w:val="00EB74DB"/>
  </w:style>
  <w:style w:type="table" w:customStyle="1" w:styleId="TableGrid">
    <w:name w:val="TableGrid"/>
    <w:rsid w:val="00EB74DB"/>
    <w:pPr>
      <w:spacing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nrs.fr/publications/bdd/baobab.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994E3-899B-4EB4-B99A-4812EC1F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1177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2RB - 3RB</dc:creator>
  <cp:lastModifiedBy>Cathy</cp:lastModifiedBy>
  <cp:revision>2</cp:revision>
  <cp:lastPrinted>2017-01-25T10:49:00Z</cp:lastPrinted>
  <dcterms:created xsi:type="dcterms:W3CDTF">2017-10-21T15:52:00Z</dcterms:created>
  <dcterms:modified xsi:type="dcterms:W3CDTF">2017-10-21T15:52:00Z</dcterms:modified>
  <dc:language>fr-FR</dc:language>
</cp:coreProperties>
</file>